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iagrams/colors1.xml" ContentType="application/vnd.openxmlformats-officedocument.drawingml.diagramColors+xml"/>
  <Override PartName="/word/diagrams/data1.xml" ContentType="application/vnd.openxmlformats-officedocument.drawingml.diagramData+xml"/>
  <Override PartName="/word/diagrams/drawing1.xml" ContentType="application/vnd.ms-office.drawingml.diagramDrawing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4824" w:type="pct"/>
        <w:tblCellSpacing w:w="141" w:type="dxa"/>
        <w:tblInd w:w="28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283"/>
        <w:gridCol w:w="5129"/>
        <w:gridCol w:w="52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91" w:hRule="atLeast"/>
          <w:tblCellSpacing w:w="141" w:type="dxa"/>
        </w:trPr>
        <w:tc>
          <w:tcPr>
            <w:tcW w:w="1546" w:type="pct"/>
            <w:vAlign w:val="top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1029335" cy="621030"/>
                  <wp:effectExtent l="0" t="0" r="18415" b="7620"/>
                  <wp:docPr id="1" name="图片 1" descr="图片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r="65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9335" cy="621030"/>
                          </a:xfrm>
                          <a:prstGeom prst="homePlate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930910" cy="620395"/>
                  <wp:effectExtent l="0" t="0" r="2540" b="8255"/>
                  <wp:docPr id="2" name="图片 2" descr="图片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图片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t="2670" b="26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0910" cy="620395"/>
                          </a:xfrm>
                          <a:prstGeom prst="homePlate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927735" cy="619125"/>
                  <wp:effectExtent l="0" t="0" r="5715" b="9525"/>
                  <wp:docPr id="3" name="图片 3" descr="图片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图片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204" b="2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7735" cy="619125"/>
                          </a:xfrm>
                          <a:prstGeom prst="homePlate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黑体" w:hAnsi="宋体" w:eastAsia="黑体" w:cs="Times New Roman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黑体" w:hAnsi="宋体" w:eastAsia="黑体" w:cs="Times New Roman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Times New Roman"/>
                <w:sz w:val="24"/>
                <w:szCs w:val="24"/>
                <w:lang w:val="en-US" w:eastAsia="zh-CN" w:bidi="ar"/>
              </w:rPr>
              <w:t>以传统文化和海外高层次人才创新创业作为设计的出发点和落脚点，把海内外高层次人才资源作为第一资源，注重战略性集聚和系统性开发，着力实现新区产业结构化升级和创新驱动发展。坚守传统文化和与时俱进，深入挖掘文化内涵、加入高层次人才题材、生态文旅，保持传统文化。通过科学规划、精心整治、严格保护，再现小城传统历史风貌，建设具有特色的高科技特色小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黑体" w:hAnsi="宋体" w:eastAsia="黑体" w:cs="Times New Roman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宋体" w:eastAsia="黑体" w:cs="Times New Roman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Times New Roman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3073400" cy="2305050"/>
                  <wp:effectExtent l="6350" t="6350" r="6350" b="12700"/>
                  <wp:docPr id="8" name="图示 8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宋体" w:eastAsia="黑体" w:cs="Times New Roman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Times New Roman"/>
                <w:color w:val="0070C0"/>
                <w:sz w:val="24"/>
                <w:szCs w:val="24"/>
                <w:lang w:val="en-US" w:eastAsia="zh-CN" w:bidi="ar"/>
              </w:rPr>
              <w:t>古城基底  生态为源  互联网+</w:t>
            </w:r>
          </w:p>
        </w:tc>
        <w:tc>
          <w:tcPr>
            <w:tcW w:w="1546" w:type="pct"/>
          </w:tcPr>
          <w:p>
            <w:pPr>
              <w:rPr>
                <w:sz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170815</wp:posOffset>
                      </wp:positionV>
                      <wp:extent cx="1593215" cy="880110"/>
                      <wp:effectExtent l="11430" t="11430" r="14605" b="22860"/>
                      <wp:wrapNone/>
                      <wp:docPr id="9" name="燕尾形箭头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285615" y="808355"/>
                                <a:ext cx="1593215" cy="880110"/>
                              </a:xfrm>
                              <a:prstGeom prst="notchedRightArrow">
                                <a:avLst/>
                              </a:prstGeom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等线" w:hAnsi="等线" w:eastAsia="等线" w:cs="等线"/>
                                      <w:b/>
                                      <w:bCs/>
                                      <w:color w:val="1F4E79" w:themeColor="accent1" w:themeShade="80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等线" w:hAnsi="等线" w:eastAsia="等线" w:cs="等线"/>
                                      <w:b/>
                                      <w:bCs/>
                                      <w:color w:val="1F4E79" w:themeColor="accent1" w:themeShade="80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建设周期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94" type="#_x0000_t94" style="position:absolute;left:0pt;margin-left:5.15pt;margin-top:13.45pt;height:69.3pt;width:125.45pt;z-index:251658240;v-text-anchor:middle;mso-width-relative:page;mso-height-relative:page;" fillcolor="#FFDD9C [3536]" filled="t" stroked="t" coordsize="21600,21600" o:gfxdata="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" adj="15634,5400">
                      <v:fill type="gradient" on="t" color2="#FFD479 [3376]" colors="0f #FFDD9C;32768f #FFD78E;65536f #FFD479" focus="100%" focussize="0,0" rotate="t">
                        <o:fill type="gradientUnscaled" v:ext="backwardCompatible"/>
                      </v:fill>
                      <v:stroke weight="0.5pt" color="#FFC000 [3207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等线" w:hAnsi="等线" w:eastAsia="等线" w:cs="等线"/>
                                <w:b/>
                                <w:bCs/>
                                <w:color w:val="1F4E79" w:themeColor="accent1" w:themeShade="80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等线" w:hAnsi="等线" w:eastAsia="等线" w:cs="等线"/>
                                <w:b/>
                                <w:bCs/>
                                <w:color w:val="1F4E79" w:themeColor="accent1" w:themeShade="80"/>
                                <w:sz w:val="28"/>
                                <w:szCs w:val="28"/>
                                <w:lang w:val="en-US" w:eastAsia="zh-CN"/>
                              </w:rPr>
                              <w:t>建设周期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  <w:r>
              <w:rPr>
                <w:sz w:val="21"/>
              </w:rPr>
              <w:drawing>
                <wp:inline distT="0" distB="0" distL="114300" distR="114300">
                  <wp:extent cx="3063240" cy="2543175"/>
                  <wp:effectExtent l="0" t="0" r="0" b="9525"/>
                  <wp:docPr id="10" name="图片 10" descr="图片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图片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240" cy="2543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="黑体" w:hAnsi="宋体" w:eastAsia="黑体" w:cs="Times New Roman"/>
                <w:sz w:val="24"/>
                <w:szCs w:val="24"/>
                <w:lang w:val="en-US" w:eastAsia="zh-CN" w:bidi="ar"/>
              </w:rPr>
            </w:pPr>
          </w:p>
          <w:p>
            <w:pPr>
              <w:rPr>
                <w:rFonts w:hint="eastAsia" w:ascii="黑体" w:hAnsi="宋体" w:eastAsia="黑体" w:cs="Times New Roman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480" w:firstLineChars="200"/>
              <w:textAlignment w:val="auto"/>
              <w:rPr>
                <w:vertAlign w:val="baseline"/>
              </w:rPr>
            </w:pPr>
            <w:r>
              <w:rPr>
                <w:rFonts w:hint="eastAsia" w:ascii="黑体" w:hAnsi="宋体" w:eastAsia="黑体" w:cs="Times New Roman"/>
                <w:sz w:val="24"/>
                <w:szCs w:val="24"/>
                <w:lang w:val="en-US" w:eastAsia="zh-CN" w:bidi="ar"/>
              </w:rPr>
              <w:t>围绕电子信息产业、生物医药研发、新能源新材料研发、装备制造研发、软件与创意设计、金融中介及生产性服务业等门类，全力打造二三产融合发展的2.5产业集聚区，形成涵盖人才、研发及产业化的全方位的扶持政策体系，着力打造高层次人才特区，建设产城融合发展的科技新城。</w:t>
            </w:r>
          </w:p>
        </w:tc>
        <w:tc>
          <w:tcPr>
            <w:tcW w:w="154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黑体" w:hAnsi="宋体" w:eastAsia="黑体" w:cs="Times New Roman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Times New Roman"/>
                <w:sz w:val="24"/>
                <w:szCs w:val="24"/>
                <w:lang w:val="en-US" w:eastAsia="zh-CN" w:bidi="ar"/>
              </w:rPr>
              <w:t>由集团成立运营公司，作为平台统一管理，采用运营公司+第三方合作的运营模式。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宋体" w:eastAsia="黑体" w:cs="Times New Roman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Times New Roman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3068955" cy="1881505"/>
                  <wp:effectExtent l="0" t="0" r="17145" b="4445"/>
                  <wp:docPr id="11" name="图片 11" descr="图片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图片8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8955" cy="188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黑体" w:hAnsi="宋体" w:eastAsia="黑体" w:cs="Times New Roman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Times New Roman"/>
                <w:sz w:val="24"/>
                <w:szCs w:val="24"/>
                <w:lang w:val="en-US" w:eastAsia="zh-CN" w:bidi="ar"/>
              </w:rPr>
              <w:t>采取多元化商业合作模式，使用杠杆撬动社会资本，以轻资产运营方式进行项目合作，实现参与各方的利益平衡。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宋体" w:eastAsia="黑体" w:cs="Times New Roman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Times New Roman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3084195" cy="3030220"/>
                  <wp:effectExtent l="0" t="0" r="1905" b="17780"/>
                  <wp:docPr id="12" name="图片 12" descr="图片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图片9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4195" cy="3030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680" w:right="567" w:bottom="567" w:left="567" w:header="851" w:footer="992" w:gutter="0"/>
      <w:paperSrc/>
      <w:cols w:space="0" w:num="1"/>
      <w:rtlGutter w:val="0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77186"/>
    <w:rsid w:val="0717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diagramQuickStyle" Target="diagrams/quickStyle1.xml"/><Relationship Id="rId8" Type="http://schemas.openxmlformats.org/officeDocument/2006/relationships/diagramLayout" Target="diagrams/layout1.xml"/><Relationship Id="rId7" Type="http://schemas.openxmlformats.org/officeDocument/2006/relationships/diagramData" Target="diagrams/data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diagramColors" Target="diagrams/colors1.xml"/><Relationship Id="rId1" Type="http://schemas.openxmlformats.org/officeDocument/2006/relationships/styles" Target="styles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9.jpeg"/><Relationship Id="rId2" Type="http://schemas.openxmlformats.org/officeDocument/2006/relationships/image" Target="../media/image8.jpeg"/><Relationship Id="rId1" Type="http://schemas.openxmlformats.org/officeDocument/2006/relationships/image" Target="../media/image7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A3F6FF1-7C2F-455D-9C8B-B80B588EC7B4}" type="doc">
      <dgm:prSet loTypeId="list" loCatId="list" qsTypeId="urn:microsoft.com/office/officeart/2005/8/quickstyle/simple1" qsCatId="simple" csTypeId="urn:microsoft.com/office/officeart/2005/8/colors/colorful1" csCatId="accent1" phldr="0"/>
      <dgm:spPr/>
      <dgm:t>
        <a:bodyPr/>
        <a:p>
          <a:endParaRPr lang="zh-CN" altLang="en-US"/>
        </a:p>
      </dgm:t>
    </dgm:pt>
    <dgm:pt modelId="{07F9A834-4D94-4931-93AD-E12499108428}">
      <dgm:prSet phldrT="[文本]"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15000"/>
            </a:spcAft>
          </a:pPr>
          <a:r>
            <a:rPr lang="zh-CN" altLang="en-US"/>
            <a:t>生态</a:t>
          </a:r>
          <a:r>
            <a:rPr lang="zh-CN" altLang="en-US"/>
            <a:t>康养</a:t>
          </a:r>
          <a:r>
            <a:rPr lang="zh-CN" altLang="en-US"/>
            <a:t/>
          </a:r>
          <a:endParaRPr lang="zh-CN" altLang="en-US"/>
        </a:p>
      </dgm:t>
    </dgm:pt>
    <dgm:pt modelId="{E7356527-0C15-4E18-BCB7-0963A73ACEA5}" cxnId="{3F0B1668-AEE3-436C-96A6-221FAC550E39}" type="parTrans">
      <dgm:prSet/>
      <dgm:spPr/>
      <dgm:t>
        <a:bodyPr/>
        <a:p>
          <a:endParaRPr lang="zh-CN" altLang="en-US"/>
        </a:p>
      </dgm:t>
    </dgm:pt>
    <dgm:pt modelId="{8A335AB5-E98B-486A-BB89-8CECD6F7716A}" cxnId="{3F0B1668-AEE3-436C-96A6-221FAC550E39}" type="sibTrans">
      <dgm:prSet/>
      <dgm:spPr/>
      <dgm:t>
        <a:bodyPr/>
        <a:p>
          <a:endParaRPr lang="zh-CN" altLang="en-US"/>
        </a:p>
      </dgm:t>
    </dgm:pt>
    <dgm:pt modelId="{B2620278-44A7-4582-8B8F-903EFA3FE84F}">
      <dgm:prSet phldrT="[文本]"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特色</a:t>
          </a:r>
          <a:r>
            <a:rPr lang="zh-CN" altLang="en-US"/>
            <a:t>民宿</a:t>
          </a:r>
          <a:r>
            <a:rPr lang="zh-CN" altLang="en-US"/>
            <a:t/>
          </a:r>
          <a:endParaRPr lang="zh-CN" altLang="en-US"/>
        </a:p>
      </dgm:t>
    </dgm:pt>
    <dgm:pt modelId="{C6161972-0E9E-41F1-B2A0-45737E49BCCC}" cxnId="{7C2020C5-2A9B-4433-B500-B134E87EB744}" type="parTrans">
      <dgm:prSet/>
      <dgm:spPr/>
      <dgm:t>
        <a:bodyPr/>
        <a:p>
          <a:endParaRPr lang="zh-CN" altLang="en-US"/>
        </a:p>
      </dgm:t>
    </dgm:pt>
    <dgm:pt modelId="{04E1C1A1-967A-4191-9D7B-A15C926E6334}" cxnId="{7C2020C5-2A9B-4433-B500-B134E87EB744}" type="sibTrans">
      <dgm:prSet/>
      <dgm:spPr/>
      <dgm:t>
        <a:bodyPr/>
        <a:p>
          <a:endParaRPr lang="zh-CN" altLang="en-US"/>
        </a:p>
      </dgm:t>
    </dgm:pt>
    <dgm:pt modelId="{D9FB7ECC-5E59-4F86-B74C-EAD100460C13}">
      <dgm:prSet phldrT="[文本]" phldr="0" custT="0"/>
      <dgm:spPr/>
      <dgm:t>
        <a:bodyPr vert="horz" wrap="square"/>
        <a:p>
          <a:pPr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智能</a:t>
          </a:r>
          <a:r>
            <a:rPr lang="zh-CN" altLang="en-US"/>
            <a:t>服务</a:t>
          </a:r>
          <a:r>
            <a:rPr lang="zh-CN" altLang="en-US"/>
            <a:t/>
          </a:r>
          <a:endParaRPr lang="zh-CN" altLang="en-US"/>
        </a:p>
      </dgm:t>
    </dgm:pt>
    <dgm:pt modelId="{37682D1B-25BD-4B73-9F28-987BF5B7DED8}" cxnId="{043965C1-A5D5-4B77-B221-E60A06404550}" type="parTrans">
      <dgm:prSet/>
      <dgm:spPr/>
      <dgm:t>
        <a:bodyPr/>
        <a:p>
          <a:endParaRPr lang="zh-CN" altLang="en-US"/>
        </a:p>
      </dgm:t>
    </dgm:pt>
    <dgm:pt modelId="{8CAE556C-B21B-4A1B-A619-7E8E397C788B}" cxnId="{043965C1-A5D5-4B77-B221-E60A06404550}" type="sibTrans">
      <dgm:prSet/>
      <dgm:spPr/>
      <dgm:t>
        <a:bodyPr/>
        <a:p>
          <a:endParaRPr lang="zh-CN" altLang="en-US"/>
        </a:p>
      </dgm:t>
    </dgm:pt>
    <dgm:pt modelId="{FF90211E-526F-4262-92C8-260CC0BA71EF}" type="pres">
      <dgm:prSet presAssocID="{9A3F6FF1-7C2F-455D-9C8B-B80B588EC7B4}" presName="linear" presStyleCnt="0">
        <dgm:presLayoutVars>
          <dgm:dir/>
          <dgm:resizeHandles val="exact"/>
        </dgm:presLayoutVars>
      </dgm:prSet>
      <dgm:spPr/>
    </dgm:pt>
    <dgm:pt modelId="{EACC82F1-E38C-4E69-9CA1-891A9653B4E1}" type="pres">
      <dgm:prSet presAssocID="{07F9A834-4D94-4931-93AD-E12499108428}" presName="comp" presStyleCnt="0"/>
      <dgm:spPr/>
    </dgm:pt>
    <dgm:pt modelId="{5EDE76D8-9BCC-482A-83FD-2B2563A97F3B}" type="pres">
      <dgm:prSet presAssocID="{07F9A834-4D94-4931-93AD-E12499108428}" presName="box" presStyleLbl="node1" presStyleIdx="0" presStyleCnt="3"/>
      <dgm:spPr/>
    </dgm:pt>
    <dgm:pt modelId="{7989DEA8-880A-4177-9232-BAD5559C31F3}" type="pres">
      <dgm:prSet presAssocID="{07F9A834-4D94-4931-93AD-E12499108428}" presName="img" presStyleLbl="fgImgPlace1" presStyleIdx="0" presStyleCnt="3"/>
      <dgm:spPr>
        <a:blipFill>
          <a:blip xmlns:r="http://schemas.openxmlformats.org/officeDocument/2006/relationships" r:embed="rId1"/>
          <a:stretch>
            <a:fillRect/>
          </a:stretch>
        </a:blipFill>
      </dgm:spPr>
    </dgm:pt>
    <dgm:pt modelId="{00392E97-6585-43F7-B866-BC0F5F59FEF1}" type="pres">
      <dgm:prSet presAssocID="{07F9A834-4D94-4931-93AD-E12499108428}" presName="text" presStyleCnt="0">
        <dgm:presLayoutVars>
          <dgm:bulletEnabled val="1"/>
        </dgm:presLayoutVars>
      </dgm:prSet>
      <dgm:spPr/>
    </dgm:pt>
    <dgm:pt modelId="{A22C12A1-CF35-46A3-A018-86FF292D0DB3}" type="pres">
      <dgm:prSet presAssocID="{8A335AB5-E98B-486A-BB89-8CECD6F7716A}" presName="spacer" presStyleCnt="0"/>
      <dgm:spPr/>
    </dgm:pt>
    <dgm:pt modelId="{601B874A-8D1E-4709-820E-3B36E2EEEB94}" type="pres">
      <dgm:prSet presAssocID="{B2620278-44A7-4582-8B8F-903EFA3FE84F}" presName="comp" presStyleCnt="0"/>
      <dgm:spPr/>
    </dgm:pt>
    <dgm:pt modelId="{FDCA1D01-F480-40EB-AB64-AF7A3F8581C7}" type="pres">
      <dgm:prSet presAssocID="{B2620278-44A7-4582-8B8F-903EFA3FE84F}" presName="box" presStyleLbl="node1" presStyleIdx="1" presStyleCnt="3"/>
      <dgm:spPr/>
    </dgm:pt>
    <dgm:pt modelId="{B4D78B09-9A77-4367-92B2-7401010E112B}" type="pres">
      <dgm:prSet presAssocID="{B2620278-44A7-4582-8B8F-903EFA3FE84F}" presName="img" presStyleLbl="fgImgPlace1" presStyleIdx="1" presStyleCnt="3"/>
      <dgm:spPr>
        <a:blipFill>
          <a:blip xmlns:r="http://schemas.openxmlformats.org/officeDocument/2006/relationships" r:embed="rId2"/>
          <a:stretch>
            <a:fillRect/>
          </a:stretch>
        </a:blipFill>
      </dgm:spPr>
    </dgm:pt>
    <dgm:pt modelId="{0694110D-0945-447A-B005-C90328F34348}" type="pres">
      <dgm:prSet presAssocID="{B2620278-44A7-4582-8B8F-903EFA3FE84F}" presName="text" presStyleCnt="0">
        <dgm:presLayoutVars>
          <dgm:bulletEnabled val="1"/>
        </dgm:presLayoutVars>
      </dgm:prSet>
      <dgm:spPr/>
    </dgm:pt>
    <dgm:pt modelId="{B48E32A5-5F8F-4952-92C8-5EB8D0F8AE0E}" type="pres">
      <dgm:prSet presAssocID="{04E1C1A1-967A-4191-9D7B-A15C926E6334}" presName="spacer" presStyleCnt="0"/>
      <dgm:spPr/>
    </dgm:pt>
    <dgm:pt modelId="{1AA539FF-7A48-4294-BE52-D23C695FC877}" type="pres">
      <dgm:prSet presAssocID="{D9FB7ECC-5E59-4F86-B74C-EAD100460C13}" presName="comp" presStyleCnt="0"/>
      <dgm:spPr/>
    </dgm:pt>
    <dgm:pt modelId="{0C5FDF78-8843-4CE2-AD2F-C29154219F5E}" type="pres">
      <dgm:prSet presAssocID="{D9FB7ECC-5E59-4F86-B74C-EAD100460C13}" presName="box" presStyleLbl="node1" presStyleIdx="2" presStyleCnt="3"/>
      <dgm:spPr/>
    </dgm:pt>
    <dgm:pt modelId="{B2F3D991-2F53-4E23-AD4B-FA40C43BBE09}" type="pres">
      <dgm:prSet presAssocID="{D9FB7ECC-5E59-4F86-B74C-EAD100460C13}" presName="img" presStyleLbl="fgImgPlace1" presStyleIdx="2" presStyleCnt="3"/>
      <dgm:spPr>
        <a:blipFill>
          <a:blip xmlns:r="http://schemas.openxmlformats.org/officeDocument/2006/relationships" r:embed="rId3"/>
          <a:stretch>
            <a:fillRect/>
          </a:stretch>
        </a:blipFill>
      </dgm:spPr>
    </dgm:pt>
    <dgm:pt modelId="{EF398D24-FF11-4A32-AC29-9C70022ED9A6}" type="pres">
      <dgm:prSet presAssocID="{D9FB7ECC-5E59-4F86-B74C-EAD100460C13}" presName="text" presStyleCnt="0">
        <dgm:presLayoutVars>
          <dgm:bulletEnabled val="1"/>
        </dgm:presLayoutVars>
      </dgm:prSet>
      <dgm:spPr/>
    </dgm:pt>
  </dgm:ptLst>
  <dgm:cxnLst>
    <dgm:cxn modelId="{3F0B1668-AEE3-436C-96A6-221FAC550E39}" srcId="{9A3F6FF1-7C2F-455D-9C8B-B80B588EC7B4}" destId="{07F9A834-4D94-4931-93AD-E12499108428}" srcOrd="0" destOrd="0" parTransId="{E7356527-0C15-4E18-BCB7-0963A73ACEA5}" sibTransId="{8A335AB5-E98B-486A-BB89-8CECD6F7716A}"/>
    <dgm:cxn modelId="{7C2020C5-2A9B-4433-B500-B134E87EB744}" srcId="{9A3F6FF1-7C2F-455D-9C8B-B80B588EC7B4}" destId="{B2620278-44A7-4582-8B8F-903EFA3FE84F}" srcOrd="1" destOrd="0" parTransId="{C6161972-0E9E-41F1-B2A0-45737E49BCCC}" sibTransId="{04E1C1A1-967A-4191-9D7B-A15C926E6334}"/>
    <dgm:cxn modelId="{043965C1-A5D5-4B77-B221-E60A06404550}" srcId="{9A3F6FF1-7C2F-455D-9C8B-B80B588EC7B4}" destId="{D9FB7ECC-5E59-4F86-B74C-EAD100460C13}" srcOrd="2" destOrd="0" parTransId="{37682D1B-25BD-4B73-9F28-987BF5B7DED8}" sibTransId="{8CAE556C-B21B-4A1B-A619-7E8E397C788B}"/>
    <dgm:cxn modelId="{42897B6E-FA0F-46DF-A414-84BA00AD7474}" type="presOf" srcId="{9A3F6FF1-7C2F-455D-9C8B-B80B588EC7B4}" destId="{FF90211E-526F-4262-92C8-260CC0BA71EF}" srcOrd="0" destOrd="0" presId="urn:microsoft.com/office/officeart/2005/8/layout/vList4"/>
    <dgm:cxn modelId="{C5188683-FBF2-4F01-ADAB-74519D802EF9}" type="presParOf" srcId="{FF90211E-526F-4262-92C8-260CC0BA71EF}" destId="{EACC82F1-E38C-4E69-9CA1-891A9653B4E1}" srcOrd="0" destOrd="0" presId="urn:microsoft.com/office/officeart/2005/8/layout/vList4"/>
    <dgm:cxn modelId="{A699C536-9B2B-48E4-B3BB-B32D792487E8}" type="presParOf" srcId="{EACC82F1-E38C-4E69-9CA1-891A9653B4E1}" destId="{5EDE76D8-9BCC-482A-83FD-2B2563A97F3B}" srcOrd="0" destOrd="0" presId="urn:microsoft.com/office/officeart/2005/8/layout/vList4"/>
    <dgm:cxn modelId="{C7A6BAD4-F39B-48D1-BD22-0E696920DEC8}" type="presOf" srcId="{07F9A834-4D94-4931-93AD-E12499108428}" destId="{5EDE76D8-9BCC-482A-83FD-2B2563A97F3B}" srcOrd="0" destOrd="0" presId="urn:microsoft.com/office/officeart/2005/8/layout/vList4"/>
    <dgm:cxn modelId="{56FDA07E-1762-4D87-8CEA-F614A0BCBD89}" type="presParOf" srcId="{EACC82F1-E38C-4E69-9CA1-891A9653B4E1}" destId="{7989DEA8-880A-4177-9232-BAD5559C31F3}" srcOrd="1" destOrd="0" presId="urn:microsoft.com/office/officeart/2005/8/layout/vList4"/>
    <dgm:cxn modelId="{4EDCF869-4E9F-4DE7-9DCD-025E68C68B03}" type="presParOf" srcId="{EACC82F1-E38C-4E69-9CA1-891A9653B4E1}" destId="{00392E97-6585-43F7-B866-BC0F5F59FEF1}" srcOrd="2" destOrd="0" presId="urn:microsoft.com/office/officeart/2005/8/layout/vList4"/>
    <dgm:cxn modelId="{92109D8F-BD13-4294-BB7C-916BA1FE1CCC}" type="presOf" srcId="{07F9A834-4D94-4931-93AD-E12499108428}" destId="{00392E97-6585-43F7-B866-BC0F5F59FEF1}" srcOrd="1" destOrd="0" presId="urn:microsoft.com/office/officeart/2005/8/layout/vList4"/>
    <dgm:cxn modelId="{4D44B126-5A1E-4177-8B38-DEBC387AADB5}" type="presParOf" srcId="{FF90211E-526F-4262-92C8-260CC0BA71EF}" destId="{A22C12A1-CF35-46A3-A018-86FF292D0DB3}" srcOrd="1" destOrd="0" presId="urn:microsoft.com/office/officeart/2005/8/layout/vList4"/>
    <dgm:cxn modelId="{15F5C17D-A23D-484A-BD0A-227A1BFBEE07}" type="presOf" srcId="{8A335AB5-E98B-486A-BB89-8CECD6F7716A}" destId="{A22C12A1-CF35-46A3-A018-86FF292D0DB3}" srcOrd="0" destOrd="0" presId="urn:microsoft.com/office/officeart/2005/8/layout/vList4"/>
    <dgm:cxn modelId="{269AD474-74F4-450E-B664-09C9B3C71BA7}" type="presParOf" srcId="{FF90211E-526F-4262-92C8-260CC0BA71EF}" destId="{601B874A-8D1E-4709-820E-3B36E2EEEB94}" srcOrd="2" destOrd="0" presId="urn:microsoft.com/office/officeart/2005/8/layout/vList4"/>
    <dgm:cxn modelId="{4E6854D4-72C3-4BF6-B8EA-FB406F5A555D}" type="presParOf" srcId="{601B874A-8D1E-4709-820E-3B36E2EEEB94}" destId="{FDCA1D01-F480-40EB-AB64-AF7A3F8581C7}" srcOrd="0" destOrd="2" presId="urn:microsoft.com/office/officeart/2005/8/layout/vList4"/>
    <dgm:cxn modelId="{7C20FB08-07F9-4826-A6BA-F904B246E05E}" type="presOf" srcId="{B2620278-44A7-4582-8B8F-903EFA3FE84F}" destId="{FDCA1D01-F480-40EB-AB64-AF7A3F8581C7}" srcOrd="0" destOrd="0" presId="urn:microsoft.com/office/officeart/2005/8/layout/vList4"/>
    <dgm:cxn modelId="{565E9A59-BA38-4F90-8AAE-E7FC5CD286B6}" type="presParOf" srcId="{601B874A-8D1E-4709-820E-3B36E2EEEB94}" destId="{B4D78B09-9A77-4367-92B2-7401010E112B}" srcOrd="1" destOrd="2" presId="urn:microsoft.com/office/officeart/2005/8/layout/vList4"/>
    <dgm:cxn modelId="{D11C2BE1-851A-40A7-842E-465243C742C3}" type="presParOf" srcId="{601B874A-8D1E-4709-820E-3B36E2EEEB94}" destId="{0694110D-0945-447A-B005-C90328F34348}" srcOrd="2" destOrd="2" presId="urn:microsoft.com/office/officeart/2005/8/layout/vList4"/>
    <dgm:cxn modelId="{011C309D-B3CF-49C5-9A15-C69E947B4909}" type="presOf" srcId="{B2620278-44A7-4582-8B8F-903EFA3FE84F}" destId="{0694110D-0945-447A-B005-C90328F34348}" srcOrd="1" destOrd="0" presId="urn:microsoft.com/office/officeart/2005/8/layout/vList4"/>
    <dgm:cxn modelId="{14BC6F35-E9F8-4E32-A737-7E233F64F550}" type="presParOf" srcId="{FF90211E-526F-4262-92C8-260CC0BA71EF}" destId="{B48E32A5-5F8F-4952-92C8-5EB8D0F8AE0E}" srcOrd="3" destOrd="0" presId="urn:microsoft.com/office/officeart/2005/8/layout/vList4"/>
    <dgm:cxn modelId="{AAEDCE10-32AD-4283-8217-F68B075DFDC7}" type="presOf" srcId="{04E1C1A1-967A-4191-9D7B-A15C926E6334}" destId="{B48E32A5-5F8F-4952-92C8-5EB8D0F8AE0E}" srcOrd="0" destOrd="0" presId="urn:microsoft.com/office/officeart/2005/8/layout/vList4"/>
    <dgm:cxn modelId="{9A935187-000B-4610-A0A2-4AC1997D9B39}" type="presParOf" srcId="{FF90211E-526F-4262-92C8-260CC0BA71EF}" destId="{1AA539FF-7A48-4294-BE52-D23C695FC877}" srcOrd="4" destOrd="0" presId="urn:microsoft.com/office/officeart/2005/8/layout/vList4"/>
    <dgm:cxn modelId="{F5B40A76-F2D0-414D-A704-AA3596FCB5E0}" type="presParOf" srcId="{1AA539FF-7A48-4294-BE52-D23C695FC877}" destId="{0C5FDF78-8843-4CE2-AD2F-C29154219F5E}" srcOrd="0" destOrd="4" presId="urn:microsoft.com/office/officeart/2005/8/layout/vList4"/>
    <dgm:cxn modelId="{265A1CF8-6290-4088-99A4-CFDC10191418}" type="presOf" srcId="{D9FB7ECC-5E59-4F86-B74C-EAD100460C13}" destId="{0C5FDF78-8843-4CE2-AD2F-C29154219F5E}" srcOrd="0" destOrd="0" presId="urn:microsoft.com/office/officeart/2005/8/layout/vList4"/>
    <dgm:cxn modelId="{9CF61445-5D41-4A20-A36D-27D68371EA38}" type="presParOf" srcId="{1AA539FF-7A48-4294-BE52-D23C695FC877}" destId="{B2F3D991-2F53-4E23-AD4B-FA40C43BBE09}" srcOrd="1" destOrd="4" presId="urn:microsoft.com/office/officeart/2005/8/layout/vList4"/>
    <dgm:cxn modelId="{2BB353DB-4EB0-47C6-8455-B643D960BAAD}" type="presParOf" srcId="{1AA539FF-7A48-4294-BE52-D23C695FC877}" destId="{EF398D24-FF11-4A32-AC29-9C70022ED9A6}" srcOrd="2" destOrd="4" presId="urn:microsoft.com/office/officeart/2005/8/layout/vList4"/>
    <dgm:cxn modelId="{864B5EAF-C9E5-4F0A-9347-C4AE220A4C64}" type="presOf" srcId="{D9FB7ECC-5E59-4F86-B74C-EAD100460C13}" destId="{EF398D24-FF11-4A32-AC29-9C70022ED9A6}" srcOrd="1" destOrd="0" presId="urn:microsoft.com/office/officeart/2005/8/layout/vList4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 xmlns:r="http://schemas.openxmlformats.org/officeDocument/2006/relationships">
  <dsp:spTree>
    <dsp:nvGrpSpPr>
      <dsp:cNvPr id="2" name="组合 1"/>
      <dsp:cNvGrpSpPr/>
    </dsp:nvGrpSpPr>
    <dsp:grpSpPr>
      <a:xfrm>
        <a:off x="0" y="0"/>
        <a:ext cx="3073400" cy="2305050"/>
        <a:chOff x="0" y="0"/>
        <a:chExt cx="3073400" cy="2305050"/>
      </a:xfrm>
    </dsp:grpSpPr>
    <dsp:sp modelId="{5EDE76D8-9BCC-482A-83FD-2B2563A97F3B}">
      <dsp:nvSpPr>
        <dsp:cNvPr id="3" name="圆角矩形 2"/>
        <dsp:cNvSpPr/>
      </dsp:nvSpPr>
      <dsp:spPr bwMode="white">
        <a:xfrm>
          <a:off x="0" y="0"/>
          <a:ext cx="3073400" cy="720328"/>
        </a:xfrm>
        <a:prstGeom prst="roundRect">
          <a:avLst>
            <a:gd name="adj" fmla="val 10000"/>
          </a:avLst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118109" tIns="118109" rIns="118109" bIns="118109" anchor="ctr"/>
        <a:lstStyle>
          <a:lvl1pPr algn="l">
            <a:defRPr sz="3100"/>
          </a:lvl1pPr>
          <a:lvl2pPr marL="228600" indent="-228600" algn="l">
            <a:defRPr sz="2400"/>
          </a:lvl2pPr>
          <a:lvl3pPr marL="457200" indent="-228600" algn="l">
            <a:defRPr sz="2400"/>
          </a:lvl3pPr>
          <a:lvl4pPr marL="685800" indent="-228600" algn="l">
            <a:defRPr sz="2400"/>
          </a:lvl4pPr>
          <a:lvl5pPr marL="914400" indent="-228600" algn="l">
            <a:defRPr sz="2400"/>
          </a:lvl5pPr>
          <a:lvl6pPr marL="1143000" indent="-228600" algn="l">
            <a:defRPr sz="2400"/>
          </a:lvl6pPr>
          <a:lvl7pPr marL="1371600" indent="-228600" algn="l">
            <a:defRPr sz="2400"/>
          </a:lvl7pPr>
          <a:lvl8pPr marL="1600200" indent="-228600" algn="l">
            <a:defRPr sz="2400"/>
          </a:lvl8pPr>
          <a:lvl9pPr marL="1828800" indent="-228600" algn="l">
            <a:defRPr sz="2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15000"/>
            </a:spcAft>
          </a:pPr>
          <a:r>
            <a:rPr lang="zh-CN" altLang="en-US"/>
            <a:t>生态</a:t>
          </a:r>
          <a:r>
            <a:rPr lang="zh-CN" altLang="en-US"/>
            <a:t>康养</a:t>
          </a:r>
          <a:endParaRPr lang="zh-CN" altLang="en-US"/>
        </a:p>
      </dsp:txBody>
      <dsp:txXfrm>
        <a:off x="0" y="0"/>
        <a:ext cx="3073400" cy="720328"/>
      </dsp:txXfrm>
    </dsp:sp>
    <dsp:sp modelId="{7989DEA8-880A-4177-9232-BAD5559C31F3}">
      <dsp:nvSpPr>
        <dsp:cNvPr id="4" name="圆角矩形 3"/>
        <dsp:cNvSpPr/>
      </dsp:nvSpPr>
      <dsp:spPr bwMode="white">
        <a:xfrm>
          <a:off x="72033" y="72033"/>
          <a:ext cx="614680" cy="576263"/>
        </a:xfrm>
        <a:prstGeom prst="roundRect">
          <a:avLst>
            <a:gd name="adj" fmla="val 10000"/>
          </a:avLst>
        </a:prstGeom>
        <a:blipFill>
          <a:blip r:embed="bNn7nNynJu1vkGuu7wyJAA=="/>
          <a:stretch>
            <a:fillRect/>
          </a:stretch>
        </a:blipFill>
      </dsp:spPr>
      <dsp:style>
        <a:lnRef idx="2">
          <a:schemeClr val="lt1"/>
        </a:lnRef>
        <a:fillRef idx="1">
          <a:schemeClr val="accent1">
            <a:tint val="50000"/>
          </a:schemeClr>
        </a:fillRef>
        <a:effectRef idx="0">
          <a:scrgbClr r="0" g="0" b="0"/>
        </a:effectRef>
        <a:fontRef idx="minor"/>
      </dsp:style>
      <dsp:txXfrm>
        <a:off x="72033" y="72033"/>
        <a:ext cx="614680" cy="576263"/>
      </dsp:txXfrm>
    </dsp:sp>
    <dsp:sp modelId="{FDCA1D01-F480-40EB-AB64-AF7A3F8581C7}">
      <dsp:nvSpPr>
        <dsp:cNvPr id="5" name="圆角矩形 4"/>
        <dsp:cNvSpPr/>
      </dsp:nvSpPr>
      <dsp:spPr bwMode="white">
        <a:xfrm>
          <a:off x="0" y="792361"/>
          <a:ext cx="3073400" cy="720328"/>
        </a:xfrm>
        <a:prstGeom prst="roundRect">
          <a:avLst>
            <a:gd name="adj" fmla="val 10000"/>
          </a:avLst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118109" tIns="118109" rIns="118109" bIns="118109" anchor="ctr"/>
        <a:lstStyle>
          <a:lvl1pPr algn="l">
            <a:defRPr sz="3100"/>
          </a:lvl1pPr>
          <a:lvl2pPr marL="228600" indent="-228600" algn="l">
            <a:defRPr sz="2400"/>
          </a:lvl2pPr>
          <a:lvl3pPr marL="457200" indent="-228600" algn="l">
            <a:defRPr sz="2400"/>
          </a:lvl3pPr>
          <a:lvl4pPr marL="685800" indent="-228600" algn="l">
            <a:defRPr sz="2400"/>
          </a:lvl4pPr>
          <a:lvl5pPr marL="914400" indent="-228600" algn="l">
            <a:defRPr sz="2400"/>
          </a:lvl5pPr>
          <a:lvl6pPr marL="1143000" indent="-228600" algn="l">
            <a:defRPr sz="2400"/>
          </a:lvl6pPr>
          <a:lvl7pPr marL="1371600" indent="-228600" algn="l">
            <a:defRPr sz="2400"/>
          </a:lvl7pPr>
          <a:lvl8pPr marL="1600200" indent="-228600" algn="l">
            <a:defRPr sz="2400"/>
          </a:lvl8pPr>
          <a:lvl9pPr marL="1828800" indent="-228600" algn="l">
            <a:defRPr sz="2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/>
            <a:t>特色</a:t>
          </a:r>
          <a:r>
            <a:rPr lang="zh-CN" altLang="en-US"/>
            <a:t>民宿</a:t>
          </a:r>
          <a:endParaRPr lang="zh-CN" altLang="en-US"/>
        </a:p>
      </dsp:txBody>
      <dsp:txXfrm>
        <a:off x="0" y="792361"/>
        <a:ext cx="3073400" cy="720328"/>
      </dsp:txXfrm>
    </dsp:sp>
    <dsp:sp modelId="{B4D78B09-9A77-4367-92B2-7401010E112B}">
      <dsp:nvSpPr>
        <dsp:cNvPr id="6" name="圆角矩形 5"/>
        <dsp:cNvSpPr/>
      </dsp:nvSpPr>
      <dsp:spPr bwMode="white">
        <a:xfrm>
          <a:off x="72033" y="864394"/>
          <a:ext cx="614680" cy="576263"/>
        </a:xfrm>
        <a:prstGeom prst="roundRect">
          <a:avLst>
            <a:gd name="adj" fmla="val 10000"/>
          </a:avLst>
        </a:prstGeom>
        <a:blipFill>
          <a:blip r:embed="2JflpA6m4EiV0S8dsqUX1g=="/>
          <a:stretch>
            <a:fillRect/>
          </a:stretch>
        </a:blipFill>
      </dsp:spPr>
      <dsp:style>
        <a:lnRef idx="2">
          <a:schemeClr val="lt1"/>
        </a:lnRef>
        <a:fillRef idx="1">
          <a:schemeClr val="accent1">
            <a:tint val="50000"/>
          </a:schemeClr>
        </a:fillRef>
        <a:effectRef idx="0">
          <a:scrgbClr r="0" g="0" b="0"/>
        </a:effectRef>
        <a:fontRef idx="minor"/>
      </dsp:style>
      <dsp:txXfrm>
        <a:off x="72033" y="864394"/>
        <a:ext cx="614680" cy="576263"/>
      </dsp:txXfrm>
    </dsp:sp>
    <dsp:sp modelId="{0C5FDF78-8843-4CE2-AD2F-C29154219F5E}">
      <dsp:nvSpPr>
        <dsp:cNvPr id="7" name="圆角矩形 6"/>
        <dsp:cNvSpPr/>
      </dsp:nvSpPr>
      <dsp:spPr bwMode="white">
        <a:xfrm>
          <a:off x="0" y="1584722"/>
          <a:ext cx="3073400" cy="720328"/>
        </a:xfrm>
        <a:prstGeom prst="roundRect">
          <a:avLst>
            <a:gd name="adj" fmla="val 10000"/>
          </a:avLst>
        </a:prstGeom>
      </dsp:spPr>
      <dsp:style>
        <a:lnRef idx="2">
          <a:schemeClr val="lt1"/>
        </a:lnRef>
        <a:fillRef idx="1">
          <a:schemeClr val="accen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118109" tIns="118109" rIns="118109" bIns="118109" anchor="ctr">
          <a:normAutofit/>
        </a:bodyPr>
        <a:lstStyle>
          <a:lvl1pPr algn="l">
            <a:defRPr sz="3100"/>
          </a:lvl1pPr>
          <a:lvl2pPr marL="228600" indent="-228600" algn="l">
            <a:defRPr sz="2400"/>
          </a:lvl2pPr>
          <a:lvl3pPr marL="457200" indent="-228600" algn="l">
            <a:defRPr sz="2400"/>
          </a:lvl3pPr>
          <a:lvl4pPr marL="685800" indent="-228600" algn="l">
            <a:defRPr sz="2400"/>
          </a:lvl4pPr>
          <a:lvl5pPr marL="914400" indent="-228600" algn="l">
            <a:defRPr sz="2400"/>
          </a:lvl5pPr>
          <a:lvl6pPr marL="1143000" indent="-228600" algn="l">
            <a:defRPr sz="2400"/>
          </a:lvl6pPr>
          <a:lvl7pPr marL="1371600" indent="-228600" algn="l">
            <a:defRPr sz="2400"/>
          </a:lvl7pPr>
          <a:lvl8pPr marL="1600200" indent="-228600" algn="l">
            <a:defRPr sz="2400"/>
          </a:lvl8pPr>
          <a:lvl9pPr marL="1828800" indent="-228600" algn="l">
            <a:defRPr sz="2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/>
            <a:t>智能</a:t>
          </a:r>
          <a:r>
            <a:rPr lang="zh-CN" altLang="en-US"/>
            <a:t>服务</a:t>
          </a:r>
          <a:endParaRPr lang="zh-CN" altLang="en-US"/>
        </a:p>
      </dsp:txBody>
      <dsp:txXfrm>
        <a:off x="0" y="1584722"/>
        <a:ext cx="3073400" cy="720328"/>
      </dsp:txXfrm>
    </dsp:sp>
    <dsp:sp modelId="{B2F3D991-2F53-4E23-AD4B-FA40C43BBE09}">
      <dsp:nvSpPr>
        <dsp:cNvPr id="8" name="圆角矩形 7"/>
        <dsp:cNvSpPr/>
      </dsp:nvSpPr>
      <dsp:spPr bwMode="white">
        <a:xfrm>
          <a:off x="72033" y="1656755"/>
          <a:ext cx="614680" cy="576263"/>
        </a:xfrm>
        <a:prstGeom prst="roundRect">
          <a:avLst>
            <a:gd name="adj" fmla="val 10000"/>
          </a:avLst>
        </a:prstGeom>
        <a:blipFill>
          <a:blip r:embed="bpBK1wfSKDXgJHYV69b+oA=="/>
          <a:stretch>
            <a:fillRect/>
          </a:stretch>
        </a:blipFill>
      </dsp:spPr>
      <dsp:style>
        <a:lnRef idx="2">
          <a:schemeClr val="lt1"/>
        </a:lnRef>
        <a:fillRef idx="1">
          <a:schemeClr val="accent1">
            <a:tint val="50000"/>
          </a:schemeClr>
        </a:fillRef>
        <a:effectRef idx="0">
          <a:scrgbClr r="0" g="0" b="0"/>
        </a:effectRef>
        <a:fontRef idx="minor"/>
      </dsp:style>
      <dsp:txXfrm>
        <a:off x="72033" y="1656755"/>
        <a:ext cx="614680" cy="57626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>
          <dgm:prSet qsTypeId="urn:microsoft.com/office/officeart/2005/8/quickstyle/simple5"/>
        </dgm:pt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>
          <dgm:prSet csTypeId="urn:microsoft.com/office/officeart/2005/8/colors/accent6_5"/>
        </dgm:pt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2024-04-11T00:31:00Z</dcterms:created>
  <dc:creator>刘丽</dc:creator>
  <cp:lastModifiedBy>刘丽</cp:lastModifiedBy>
  <dcterms:modified xsi:type="dcterms:W3CDTF">2024-04-11T02:16:51Z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